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443" w:rsidRPr="00DD41E5" w:rsidRDefault="00DD41E5">
      <w:pPr>
        <w:rPr>
          <w:b/>
          <w:lang w:val="en-US"/>
        </w:rPr>
      </w:pPr>
      <w:r w:rsidRPr="00DD41E5">
        <w:rPr>
          <w:b/>
          <w:lang w:val="en-US"/>
        </w:rPr>
        <w:t>Overview about the Transport Research Arena for individual press releases</w:t>
      </w:r>
    </w:p>
    <w:p w:rsidR="00DD41E5" w:rsidRDefault="00DD41E5">
      <w:pPr>
        <w:rPr>
          <w:lang w:val="en-US"/>
        </w:rPr>
      </w:pPr>
    </w:p>
    <w:p w:rsidR="00DD41E5" w:rsidRPr="00DD41E5" w:rsidRDefault="00DD41E5" w:rsidP="00DD41E5">
      <w:pPr>
        <w:rPr>
          <w:rFonts w:ascii="Calibri" w:eastAsia="Times New Roman" w:hAnsi="Calibri" w:cs="Times New Roman"/>
          <w:b/>
          <w:sz w:val="24"/>
          <w:szCs w:val="20"/>
          <w:lang w:val="en-US"/>
        </w:rPr>
      </w:pPr>
      <w:r w:rsidRPr="00DD41E5">
        <w:rPr>
          <w:rFonts w:ascii="Calibri" w:eastAsia="Times New Roman" w:hAnsi="Calibri" w:cs="Times New Roman"/>
          <w:b/>
          <w:sz w:val="24"/>
          <w:szCs w:val="20"/>
          <w:lang w:val="en-US"/>
        </w:rPr>
        <w:t>About TRA</w:t>
      </w:r>
    </w:p>
    <w:p w:rsidR="00DD41E5" w:rsidRPr="00CD2FA6" w:rsidRDefault="00DD41E5" w:rsidP="00DD41E5">
      <w:pPr>
        <w:rPr>
          <w:rFonts w:ascii="Calibri" w:eastAsia="Times New Roman" w:hAnsi="Calibri" w:cs="Times New Roman"/>
          <w:sz w:val="24"/>
          <w:szCs w:val="20"/>
          <w:lang w:val="en-US"/>
        </w:rPr>
      </w:pPr>
      <w:r w:rsidRPr="00CD2FA6">
        <w:rPr>
          <w:rFonts w:ascii="Calibri" w:eastAsia="Times New Roman" w:hAnsi="Calibri" w:cs="Times New Roman"/>
          <w:sz w:val="24"/>
          <w:szCs w:val="20"/>
          <w:lang w:val="en-US"/>
        </w:rPr>
        <w:t xml:space="preserve">TRA 2018 is </w:t>
      </w:r>
      <w:r>
        <w:rPr>
          <w:rFonts w:ascii="Calibri" w:eastAsia="Times New Roman" w:hAnsi="Calibri" w:cs="Times New Roman"/>
          <w:sz w:val="24"/>
          <w:szCs w:val="20"/>
          <w:lang w:val="en-US"/>
        </w:rPr>
        <w:t>THE</w:t>
      </w:r>
      <w:r w:rsidRPr="00CD2FA6">
        <w:rPr>
          <w:rFonts w:ascii="Calibri" w:eastAsia="Times New Roman" w:hAnsi="Calibri" w:cs="Times New Roman"/>
          <w:sz w:val="24"/>
          <w:szCs w:val="20"/>
          <w:lang w:val="en-US"/>
        </w:rPr>
        <w:t xml:space="preserve"> international transport research conference for scientists, researchers and engineers, as well as companies and stakeholders in the field of transport and mobility. Every two years, representatives from policy, research and industry exchange ideas about the latest developments and innovations for the design of future mobility systems. The host of TRA 2018 is the Austrian Federal Ministry for Transport, Innovation and Technology together with the Austrian Institute of Technology and AustriaTech. The TRA is co-</w:t>
      </w:r>
      <w:proofErr w:type="spellStart"/>
      <w:r w:rsidRPr="00CD2FA6">
        <w:rPr>
          <w:rFonts w:ascii="Calibri" w:eastAsia="Times New Roman" w:hAnsi="Calibri" w:cs="Times New Roman"/>
          <w:sz w:val="24"/>
          <w:szCs w:val="20"/>
          <w:lang w:val="en-US"/>
        </w:rPr>
        <w:t>organised</w:t>
      </w:r>
      <w:proofErr w:type="spellEnd"/>
      <w:r w:rsidRPr="00CD2FA6">
        <w:rPr>
          <w:rFonts w:ascii="Calibri" w:eastAsia="Times New Roman" w:hAnsi="Calibri" w:cs="Times New Roman"/>
          <w:sz w:val="24"/>
          <w:szCs w:val="20"/>
          <w:lang w:val="en-US"/>
        </w:rPr>
        <w:t xml:space="preserve"> by the European Commission and supported by the European Technology Platforms ERTRAC (European Road Transport Research Advisory Council), ERRAC (European Rail Research Advisory Council), WATERBORNE, ALICE (Alliance for Logistics Innovation through Collaboration), ECTP (European Construction Technology Platform) and ACARE (Advisory Council for Aviation Research and Innovation in Europe) as well as CEDR (Conference of European Directors of Roads) and ETRA (European Transport Research Alliance),</w:t>
      </w:r>
    </w:p>
    <w:p w:rsidR="00DD41E5" w:rsidRPr="00DD41E5" w:rsidRDefault="00DD41E5" w:rsidP="00DD41E5">
      <w:pPr>
        <w:rPr>
          <w:rFonts w:ascii="Calibri" w:eastAsia="Times New Roman" w:hAnsi="Calibri" w:cs="Times New Roman"/>
          <w:sz w:val="24"/>
          <w:szCs w:val="20"/>
          <w:lang w:val="en-US"/>
        </w:rPr>
      </w:pPr>
      <w:r w:rsidRPr="00DD41E5">
        <w:rPr>
          <w:rFonts w:ascii="Calibri" w:eastAsia="Times New Roman" w:hAnsi="Calibri" w:cs="Times New Roman"/>
          <w:b/>
          <w:sz w:val="24"/>
          <w:szCs w:val="20"/>
          <w:lang w:val="en-US"/>
        </w:rPr>
        <w:t>Further information:</w:t>
      </w:r>
      <w:r w:rsidRPr="00DD41E5">
        <w:rPr>
          <w:rFonts w:ascii="Calibri" w:eastAsia="Times New Roman" w:hAnsi="Calibri" w:cs="Times New Roman"/>
          <w:sz w:val="24"/>
          <w:szCs w:val="20"/>
          <w:lang w:val="en-US"/>
        </w:rPr>
        <w:t xml:space="preserve"> </w:t>
      </w:r>
      <w:hyperlink r:id="rId5" w:history="1">
        <w:r w:rsidRPr="00DD41E5">
          <w:rPr>
            <w:rStyle w:val="Hyperlink"/>
            <w:rFonts w:ascii="Calibri" w:eastAsia="Times New Roman" w:hAnsi="Calibri" w:cs="Times New Roman"/>
            <w:sz w:val="24"/>
            <w:szCs w:val="20"/>
            <w:lang w:val="en-US"/>
          </w:rPr>
          <w:t>www.traconference.eu</w:t>
        </w:r>
      </w:hyperlink>
    </w:p>
    <w:p w:rsidR="00DD41E5" w:rsidRPr="00DD41E5" w:rsidRDefault="00DD41E5" w:rsidP="00DD41E5">
      <w:pPr>
        <w:rPr>
          <w:rFonts w:ascii="Calibri" w:eastAsia="Times New Roman" w:hAnsi="Calibri" w:cs="Times New Roman"/>
          <w:b/>
          <w:sz w:val="24"/>
          <w:szCs w:val="20"/>
          <w:lang w:val="en-US"/>
        </w:rPr>
      </w:pPr>
      <w:r w:rsidRPr="00DD41E5">
        <w:rPr>
          <w:rFonts w:ascii="Calibri" w:eastAsia="Times New Roman" w:hAnsi="Calibri" w:cs="Times New Roman"/>
          <w:b/>
          <w:sz w:val="24"/>
          <w:szCs w:val="20"/>
          <w:lang w:val="en-US"/>
        </w:rPr>
        <w:t xml:space="preserve">Social Media Channels: </w:t>
      </w:r>
    </w:p>
    <w:p w:rsidR="00DD41E5" w:rsidRDefault="00DD41E5" w:rsidP="00DD41E5">
      <w:pPr>
        <w:spacing w:after="60"/>
        <w:rPr>
          <w:rFonts w:ascii="Calibri" w:eastAsia="Times New Roman" w:hAnsi="Calibri" w:cs="Times New Roman"/>
          <w:sz w:val="24"/>
          <w:szCs w:val="20"/>
          <w:lang w:val="en-US"/>
        </w:rPr>
      </w:pPr>
      <w:hyperlink r:id="rId6" w:history="1">
        <w:r w:rsidRPr="00DD41E5">
          <w:rPr>
            <w:rStyle w:val="Hyperlink"/>
            <w:rFonts w:ascii="Calibri" w:eastAsia="Times New Roman" w:hAnsi="Calibri" w:cs="Times New Roman"/>
            <w:sz w:val="24"/>
            <w:szCs w:val="20"/>
            <w:lang w:val="en-US"/>
          </w:rPr>
          <w:t>Twitter</w:t>
        </w:r>
      </w:hyperlink>
      <w:r>
        <w:rPr>
          <w:rFonts w:ascii="Calibri" w:eastAsia="Times New Roman" w:hAnsi="Calibri" w:cs="Times New Roman"/>
          <w:sz w:val="24"/>
          <w:szCs w:val="20"/>
          <w:lang w:val="en-US"/>
        </w:rPr>
        <w:t xml:space="preserve"> </w:t>
      </w:r>
    </w:p>
    <w:p w:rsidR="00DD41E5" w:rsidRDefault="00DD41E5" w:rsidP="00DD41E5">
      <w:pPr>
        <w:spacing w:after="60"/>
        <w:rPr>
          <w:rFonts w:ascii="Calibri" w:eastAsia="Times New Roman" w:hAnsi="Calibri" w:cs="Times New Roman"/>
          <w:sz w:val="24"/>
          <w:szCs w:val="20"/>
          <w:lang w:val="en-US"/>
        </w:rPr>
      </w:pPr>
      <w:hyperlink r:id="rId7" w:history="1">
        <w:r w:rsidRPr="00DD41E5">
          <w:rPr>
            <w:rStyle w:val="Hyperlink"/>
            <w:rFonts w:ascii="Calibri" w:eastAsia="Times New Roman" w:hAnsi="Calibri" w:cs="Times New Roman"/>
            <w:sz w:val="24"/>
            <w:szCs w:val="20"/>
            <w:lang w:val="en-US"/>
          </w:rPr>
          <w:t>Facebook</w:t>
        </w:r>
      </w:hyperlink>
      <w:r>
        <w:rPr>
          <w:rFonts w:ascii="Calibri" w:eastAsia="Times New Roman" w:hAnsi="Calibri" w:cs="Times New Roman"/>
          <w:sz w:val="24"/>
          <w:szCs w:val="20"/>
          <w:lang w:val="en-US"/>
        </w:rPr>
        <w:t xml:space="preserve"> </w:t>
      </w:r>
    </w:p>
    <w:p w:rsidR="00DD41E5" w:rsidRDefault="00DD41E5" w:rsidP="00DD41E5">
      <w:pPr>
        <w:spacing w:after="60"/>
        <w:rPr>
          <w:rFonts w:ascii="Calibri" w:eastAsia="Times New Roman" w:hAnsi="Calibri" w:cs="Times New Roman"/>
          <w:sz w:val="24"/>
          <w:szCs w:val="20"/>
        </w:rPr>
      </w:pPr>
      <w:hyperlink r:id="rId8" w:history="1">
        <w:r w:rsidRPr="00DD41E5">
          <w:rPr>
            <w:rStyle w:val="Hyperlink"/>
            <w:rFonts w:ascii="Calibri" w:eastAsia="Times New Roman" w:hAnsi="Calibri" w:cs="Times New Roman"/>
            <w:sz w:val="24"/>
            <w:szCs w:val="20"/>
          </w:rPr>
          <w:t>Instagram</w:t>
        </w:r>
      </w:hyperlink>
    </w:p>
    <w:p w:rsidR="00DD41E5" w:rsidRDefault="00DD41E5" w:rsidP="00DD41E5">
      <w:pPr>
        <w:spacing w:after="60"/>
        <w:rPr>
          <w:rFonts w:ascii="Calibri" w:eastAsia="Times New Roman" w:hAnsi="Calibri" w:cs="Times New Roman"/>
          <w:sz w:val="24"/>
          <w:szCs w:val="20"/>
          <w:lang w:val="en-US"/>
        </w:rPr>
      </w:pPr>
      <w:hyperlink r:id="rId9" w:history="1">
        <w:proofErr w:type="spellStart"/>
        <w:r w:rsidRPr="00DD41E5">
          <w:rPr>
            <w:rStyle w:val="Hyperlink"/>
            <w:rFonts w:ascii="Calibri" w:eastAsia="Times New Roman" w:hAnsi="Calibri" w:cs="Times New Roman"/>
            <w:sz w:val="24"/>
            <w:szCs w:val="20"/>
            <w:lang w:val="en-US"/>
          </w:rPr>
          <w:t>Youtube</w:t>
        </w:r>
        <w:proofErr w:type="spellEnd"/>
      </w:hyperlink>
    </w:p>
    <w:p w:rsidR="00DD41E5" w:rsidRDefault="00DD41E5" w:rsidP="00DD41E5">
      <w:pPr>
        <w:spacing w:after="60"/>
        <w:rPr>
          <w:rFonts w:ascii="Calibri" w:eastAsia="Times New Roman" w:hAnsi="Calibri" w:cs="Times New Roman"/>
          <w:sz w:val="24"/>
          <w:szCs w:val="20"/>
          <w:lang w:val="en-US"/>
        </w:rPr>
      </w:pPr>
      <w:hyperlink r:id="rId10" w:history="1">
        <w:r w:rsidRPr="00DD41E5">
          <w:rPr>
            <w:rStyle w:val="Hyperlink"/>
            <w:rFonts w:ascii="Calibri" w:eastAsia="Times New Roman" w:hAnsi="Calibri" w:cs="Times New Roman"/>
            <w:sz w:val="24"/>
            <w:szCs w:val="20"/>
            <w:lang w:val="en-US"/>
          </w:rPr>
          <w:t>LinkedIn</w:t>
        </w:r>
      </w:hyperlink>
      <w:bookmarkStart w:id="0" w:name="_GoBack"/>
      <w:bookmarkEnd w:id="0"/>
    </w:p>
    <w:sectPr w:rsidR="00DD41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1E5"/>
    <w:rsid w:val="000A068C"/>
    <w:rsid w:val="005C1F4A"/>
    <w:rsid w:val="00DD41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D41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D41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raconference2018/" TargetMode="External"/><Relationship Id="rId3" Type="http://schemas.openxmlformats.org/officeDocument/2006/relationships/settings" Target="settings.xml"/><Relationship Id="rId7" Type="http://schemas.openxmlformats.org/officeDocument/2006/relationships/hyperlink" Target="https://www.facebook.com/traconferenc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tra_conference" TargetMode="External"/><Relationship Id="rId11" Type="http://schemas.openxmlformats.org/officeDocument/2006/relationships/fontTable" Target="fontTable.xml"/><Relationship Id="rId5" Type="http://schemas.openxmlformats.org/officeDocument/2006/relationships/hyperlink" Target="http://www.traconference.eu" TargetMode="External"/><Relationship Id="rId10" Type="http://schemas.openxmlformats.org/officeDocument/2006/relationships/hyperlink" Target="https://www.linkedin.com/company/transport-research-arena-tra-/?report.success=8jyhy2niUpAFvknlZbso8OXCShshmpUnzp3NjIJ2m7yhSVK6-d3cj9EZShsc4o_DdpkqGOtZmrfmVAwicnuvayqF" TargetMode="External"/><Relationship Id="rId4" Type="http://schemas.openxmlformats.org/officeDocument/2006/relationships/webSettings" Target="webSettings.xml"/><Relationship Id="rId9" Type="http://schemas.openxmlformats.org/officeDocument/2006/relationships/hyperlink" Target="https://www.youtube.com/channel/UCFoVNs_r3n-XvQZdogPj01Q"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1475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Schüller Katharina</dc:creator>
  <cp:lastModifiedBy>Schüller Katharina</cp:lastModifiedBy>
  <cp:revision>1</cp:revision>
  <dcterms:created xsi:type="dcterms:W3CDTF">2017-12-13T15:21:00Z</dcterms:created>
  <dcterms:modified xsi:type="dcterms:W3CDTF">2017-12-13T15:36:00Z</dcterms:modified>
</cp:coreProperties>
</file>